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9117B5">
        <w:rPr>
          <w:rFonts w:ascii="微软雅黑" w:eastAsia="微软雅黑" w:hAnsi="微软雅黑" w:cs="宋体" w:hint="eastAsia"/>
          <w:b/>
          <w:bCs/>
          <w:color w:val="4B4B4B"/>
          <w:kern w:val="0"/>
          <w:sz w:val="24"/>
          <w:szCs w:val="24"/>
        </w:rPr>
        <w:t>中华人民共和国教育部令第41号</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《普通高等学校学生管理规定》已于2016年12月16日经教育部2016年第49次部长办公会议修订通过，现将修订后的《普通高等学校学生管理规定》公布，自2017年9月1日起施行。</w:t>
      </w:r>
    </w:p>
    <w:p w:rsidR="009117B5" w:rsidRPr="009117B5" w:rsidRDefault="009117B5" w:rsidP="009117B5">
      <w:pPr>
        <w:widowControl/>
        <w:shd w:val="clear" w:color="auto" w:fill="FFFFFF"/>
        <w:spacing w:before="100" w:beforeAutospacing="1" w:after="100" w:afterAutospacing="1" w:line="480" w:lineRule="atLeast"/>
        <w:ind w:right="240"/>
        <w:jc w:val="righ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教育部部长</w:t>
      </w:r>
    </w:p>
    <w:p w:rsidR="009117B5" w:rsidRPr="009117B5" w:rsidRDefault="009117B5" w:rsidP="009117B5">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2017年2月4日</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p>
    <w:p w:rsid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b/>
          <w:bCs/>
          <w:color w:val="4B4B4B"/>
          <w:kern w:val="0"/>
          <w:sz w:val="24"/>
          <w:szCs w:val="24"/>
        </w:rPr>
      </w:pP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9117B5">
        <w:rPr>
          <w:rFonts w:ascii="微软雅黑" w:eastAsia="微软雅黑" w:hAnsi="微软雅黑" w:cs="宋体" w:hint="eastAsia"/>
          <w:b/>
          <w:bCs/>
          <w:color w:val="4B4B4B"/>
          <w:kern w:val="0"/>
          <w:sz w:val="24"/>
          <w:szCs w:val="24"/>
        </w:rPr>
        <w:t xml:space="preserve">　普通高等学校学生管理规定</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第一章 总 则</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第二条 本规定适用于普通高等学校、承担研究生教育任务的科学研究机构（以下称学校）对接受普通高等学历教育的研究生和本科、专科（高职）学生（以下称学生）的管理。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第五条 实施学生管理，应当尊重和保护学生的合法权利，教育和引导学生承担应尽的义务与责任，鼓励和支持学生实行自我管理、自我服务、自我教育、自我监督。</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b/>
          <w:bCs/>
          <w:color w:val="4B4B4B"/>
          <w:kern w:val="0"/>
          <w:sz w:val="24"/>
          <w:szCs w:val="24"/>
        </w:rPr>
        <w:t xml:space="preserve">　　第二章 学生的权利与义务</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第六条 学生在校期间依法享有下列权利：</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（一）参加学校教育教学计划安排的各项活动，使用学校提供的教育教学资源；</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（二）参加社会实践、志愿服务、勤工助学、文娱体育及科技文化创新等活动，获得就业创业指导和服务；</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（三）申请奖学金、助学金及助学贷款；</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（四）在思想品德、学业成绩等方面获得科学、公正评价，完成学校规定学业后获得相应的学历证书、学位证书；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（五）在校内组织、参加学生团体，以适当方式参与学校管理，对学校与学生权益相关事务享有知情权、参与权、表达权和监督权；</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（六）对学校给予的处理或者处分有异议，向学校、教育行政部门提出申诉，对学校、教职员工侵犯其人身权、财产权等合法权益的行为，提出申诉或者依法提起诉讼；</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（七）法律、法规及学校章程规定的其他权利。</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第七条 学生在校期间依法履行下列义务：</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（一）遵守宪法和法律、法规；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（二）遵守学校章程和规章制度；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（三）恪守学术道德，完成规定学业；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（四）按规定缴纳学费及有关费用，履行获得贷学金及助学金的相应义务；</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（五）遵守学生行为规范，尊敬师长，养成良好的思想品德和行为习惯；</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（六）法律、法规及学校章程规定的其他义务。</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 xml:space="preserve">第三章 学籍管理 </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b/>
          <w:bCs/>
          <w:color w:val="4B4B4B"/>
          <w:kern w:val="0"/>
          <w:sz w:val="24"/>
          <w:szCs w:val="24"/>
        </w:rPr>
        <w:t xml:space="preserve">　　第一节 入学与注册</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第十条 新生可以申请保留入学资格。保留入学资格期间不具有学籍。保留入学资格的条件、期限等由学校规定。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第十一条 学生入学后，学校应当在3个月内按照国家招生规定进行复查。复查内容主要包括以下方面：</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（一）录取手续及程序等是否合乎国家招生规定；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（二）所获得的录取资格是否真实、合乎相关规定；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（三）本人及身份证明与录取通知、考生档案等是否一致；</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（四）身心健康状况是否符合报考专业或者专业类别体检要求，能否保证在校正常学习、生活；</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（五）艺术、体育等特殊类型录取学生的专业水平是否符合录取要求。</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复查中发现学生存在弄虚作假、徇私舞弊等情形的，确定为复查不合格，应当取消学籍；情节严重的，学校应当移交有关部门调查处理。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复查中发现学生身心状况不适宜在校学习，经学校指定的二级甲等以上医院诊断，需要在家休养的，可以按照第十条的规定保留入学资格。</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复查的程序和办法，由学校规定。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第十二条 每学期开学时，学生应当按学校规定办理注册手续。不能如期注册的，应当履行暂缓注册手续。未按学校规定缴纳学费或者有其他不符合注册条件的，不予注册。</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家庭经济困难的学生可以申请助学贷款或者其他形式资助，办理有关手续后注册。</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学校应当按照国家有关规定为家庭经济困难学生提供教育救助，完善学生资助体系，保证学生不因家庭经济困难而放弃学业。</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w:t>
      </w:r>
      <w:r w:rsidRPr="009117B5">
        <w:rPr>
          <w:rFonts w:ascii="微软雅黑" w:eastAsia="微软雅黑" w:hAnsi="微软雅黑" w:cs="宋体" w:hint="eastAsia"/>
          <w:b/>
          <w:bCs/>
          <w:color w:val="4B4B4B"/>
          <w:kern w:val="0"/>
          <w:sz w:val="24"/>
          <w:szCs w:val="24"/>
        </w:rPr>
        <w:t xml:space="preserve">　第二节 考核与成绩记载</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第十三条 学生应当参加学校教育教学计划规定的课程和各种教育教学环节（以下统称课程）的考核，考核成绩记入成绩册，并归入学籍档案。</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考核分为考试和考查两种。考核和成绩评定方式，以及考核不合格的课程是否重修或者补考，由学校规定。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第十四条 学生思想品德的考核、鉴定，以本规定第四条为主要依据，采取个人小结、师生民主评议等形式进行。</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学生体育成绩评定要突出过程管理，可以根据考勤、课内教学、课外锻炼活动和体质健康等情况综合评定。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第十五条 学生每学期或者每学年所修课程或者应修学分数以及升级、跳级、留级、降级等要求，由学校规定。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第十七条 学生参加创新创业、社会实践等活动以及发表论文、获得专利授权等与专业学习、学业要求相关的经历、成果，可以折算为学分，计入学业成绩。具体办法由学校规定。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学校应当鼓励、支持和指导学生参加社会实践、创新创业活动，可以建立创新创业档案、设置创新创业学分。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第十八条 学校应当健全学生学业成绩和学籍档案管理制度，真实、完整地记载、出具学生学业成绩，对通过补考、重修获得的成绩，应当予以标注。</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第十九条 学生应当按时参加教育教学计划规定的活动。不能按时参加的，应当事先请假并获得批准。无故缺席的，根据学校有关规定给予批评教育，情节严重的，给予相应的纪律处分。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 xml:space="preserve">　第三节 转专业与转学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第二十一条 学生在学习期间对其他专业有兴趣和专长的，可以申请转专业；以特殊招生形式录取的学生，国家有相关规定或者录取前与学校有明确约定的，不得转专业。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休学创业或退役后复学的学生，因自身情况需要转专业的，学校应当优先考虑。</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第二十二条 学生一般应当在被录取学校完成学业。因患病或者有特殊困难、特别需要，无法继续在本校学习或者不适应本校学习要求的，可以申请转学。有下列情形之一，不得转学：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（一）入学未满一学期或者毕业前一年的；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（二）高考成绩低于拟转入学校相关专业同一生源地相应年份录取成绩的；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（三）由低学历层次转为高学历层次的；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（四）以定向就业招生录取的；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（五）研究生拟转入学校、专业的录取控制标准高于其所在学校、专业的；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（六）无正当转学理由的。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学生因学校培养条件改变等非本人原因需要转学的，学校应当出具证明，由所在地省级教育行政部门协调转学到同层次学校。</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第二十四条 学校应当按照国家有关规定，建立健全学生转学的具体办法；对转学情况应当及时进行公示，并在转学完成后3个月内，由转入学校报所在地省级教育行政部门备案。</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省级教育行政部门应当加强对区域内学校转学行为的监督和管理，及时纠正违规转学行为。</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b/>
          <w:bCs/>
          <w:color w:val="4B4B4B"/>
          <w:kern w:val="0"/>
          <w:sz w:val="24"/>
          <w:szCs w:val="24"/>
        </w:rPr>
        <w:t xml:space="preserve">　　第四节 休学与复学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第二十五条 学生可以分阶段完成学业，除另有规定外，应当在学校规定的最长学习年限（含休学和保留学籍）内完成学业。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学生申请休学或者学校认为应当休学的，经学校批准，可以休学。休学次数和期限由学校规定。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第二十六条 学校可以根据情况建立并实行灵活的学习制度。对休学创业的学生，可以单独规定最长学习年限，并简化休学批准程序。</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第二十七条 新生和在校学生应征参加中国人民解放军（含中国人民武装警察部队），学校应当保留其入学资格或者学籍至退役后2年。</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学生参加学校组织的跨校联合培养项目，在联合培养学校学习期间，学校同时为其保留学籍。</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学生保留学籍期间，与其实际所在的部队、学校等组织建立管理关系。</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第二十八条 休学学生应当办理手续离校。学生休学期间，学校应为其保留学籍，但不享受在校学习学生待遇。因病休学学生的医疗费按国家及当地的有关规定处理。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第二十九条 学生休学期满前应当在学校规定的期限内提出复学申请，经学校复查合格，方可复学。</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第五节 退学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第三十条 学生有下列情形之一，学校可予退学处理：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（一）学业成绩未达到学校要求或者在学校规定的学习年限内未完成学业的；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（二）休学、保留学籍期满，在学校规定期限内未提出复学申请或者申请复学经复查不合格的；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（三）根据学校指定医院诊断，患有疾病或者意外伤残不能继续在校学习的；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（四）未经批准连续两周未参加学校规定的教学活动的；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（五）超过学校规定期限未注册而又未履行暂缓注册手续的；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（六）学校规定的不能完成学业、应予退学的其他情形。</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学生本人申请退学的，经学校审核同意后，办理退学手续。</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退学学生的档案由学校退回其家庭所在地，户口应当按照国家相关规定迁回原户籍地或者家庭户籍所在地。</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 xml:space="preserve">　第六节 毕业与结业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第三十二条 学生在学校规定学习年限内，修完教育教学计划规定内容，成绩合格，达到学校毕业要求的，学校应当准予毕业，并在学生离校前发给毕业证书。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符合学位授予条件的，学位授予单位应当颁发学位证书。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学生提前完成教育教学计划规定内容，获得毕业所要求的学分，可以申请提前毕业。学生提前毕业的条件，由学校规定。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第三十三条 学生在学校规定学习年限内，修完教育教学计划规定内容，但未达到学校毕业要求的，学校可以准予结业，发给结业证书。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结业后是否可以补考、重修或者补作毕业设计、论文、答辩，以及是否颁发毕业证书、学位证书，由学校规定。合格后颁发的毕业证书、学位证书，毕业时间、获得学位时间按发证日期填写。</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对退学学生,学校应当发给肄业证书或者写实性学习证明。</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 xml:space="preserve">　第七节 学业证书管理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第三十四条 学校应当严格按照招生时确定的办学类型和学习形式，以及学生招生录取时填报的个人信息，填写、颁发学历证书、学位证书及其他学业证书。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第三十五条 学校应当执行高等教育学籍学历电子注册管理制度，完善学籍学历信息管理办法，按相关规定及时完成学生学籍学历电子注册。</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第三十六条 对完成本专业学业同时辅修其他专业并达到该专业辅修要求的学生，由学校发给辅修专业证书。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被撤销的学历证书、学位证书已注册的，学校应当予以注销并报教育行政部门宣布无效。</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第三十八条 学历证书和学位证书遗失或者损坏，经本人申请，学校核实后应当出具相应的证明书。证明书与原证书具有同等效力。</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 xml:space="preserve">　第四章 校园秩序与课外活动</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第三十九条 学校、学生应当共同维护校园正常秩序，保障学校环境安全、稳定，保障学生的正常学习和生活。</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第四十条 学校应当建立和完善学生参与管理的组织形式，支持和保障学生依法、依章程参与学校管理。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第四十一条 学生应当自觉遵守公民道德规范，自觉遵守学校管理制度，创造和维护文明、整洁、优美、安全的学习和生活环境，树立安全风险防范和自我保护意识，保障自身合法权益。</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学校发现学生在校内有违法行为或者严重精神疾病可能对他人造成伤害的，可以依法采取或者协助有关部门采取必要措施。</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第四十三条 学校应当坚持教育与宗教相分离原则。任何组织和个人不得在学校进行宗教活动。</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第四十四条 学校应当建立健全学生代表大会制度，为学生会、研究生会等开展活动提供必要条件，支持其在学生管理中发挥作用。</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学生可以在校内成立、参加学生团体。学生成立团体，应当按学校有关规定提出书面申请，报学校批准并施行登记和年检制度。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学生团体应当在宪法、法律、法规和学校管理制度范围内活动，接受学校的领导和管理。学生团体邀请校外组织、人员到校举办讲座等活动，需经学校批准。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第四十五条 学校提倡并支持学生及学生团体开展有益于身心健康、成长成才的学术、科技、艺术、文娱、体育等活动。</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学生进行课外活动不得影响学校正常的教育教学秩序和生活秩序。</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学生参加勤工助学活动应当遵守法律、法规以及学校、用工单位的管理制度，履行勤工助学活动的有关协议。</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第四十六条 学生举行大型集会、游行、示威等活动，应当按法律程序和有关规定获得批准。对未获批准的，学校应当依法劝阻或者制止。</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第四十八条 学校应当建立健全学生住宿管理制度。学生应当遵守学校关于学生住宿管理的规定。鼓励和支持学生通过制定公约，实施自我管理。</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 xml:space="preserve">　第五章 奖励与处分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第五十条 对学生的表彰和奖励可以采取授予“三好学生”称号或者其他荣誉称号、颁发奖学金等多种形式，给予相应的精神鼓励或者物质奖励。</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学校对学生予以表彰和奖励，以及确定推荐免试研究生、国家奖学金、公派出国留学人选等赋予学生利益的行为，应当建立公开、公平、公正的程序和规定，建立和完善相应的选拔、公示等制度。</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第五十一条 对有违反法律法规、本规定以及学校纪律行为的学生，学校应当给予批评教育，并可视情节轻重，给予如下纪律处分：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（一）警告；</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（二）严重警告；</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（三）记过；</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（四）留校察看；</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（五）开除学籍。</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第五十二条 学生有下列情形之一，学校可以给予开除学籍处分：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（一）违反宪法，反对四项基本原则、破坏安定团结、扰乱社会秩序的；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（二）触犯国家法律，构成刑事犯罪的；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（三）受到治安管理处罚，情节严重、性质恶劣的；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（四）代替他人或者让他人代替自己参加考试、组织作弊、使用通讯设备或其他器材作弊、向他人出售考试试题或答案牟取利益，以及其他严重作弊或扰乱考试秩序行为的；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（五）学位论文、公开发表的研究成果存在抄袭、篡改、伪造等学术不端行为，情节严重的，或者代写论文、买卖论文的；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（六）违反本规定和学校规定，严重影响学校教育教学秩序、生活秩序以及公共场所管理秩序的；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（七）侵害其他个人、组织合法权益，造成严重后果的；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（八）屡次违反学校规定受到纪律处分，经教育不改的。</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第五十三条 学校对学生作出处分，应当出具处分决定书。处分决定书应当包括下列内容：</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（一）学生的基本信息；</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（二）作出处分的事实和证据；</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（三）处分的种类、依据、期限；</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（四）申诉的途径和期限；</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（五）其他必要内容。</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第五十五条 在对学生作出处分或者其他不利决定之前，学校应当告知学生作出决定的事实、理由及依据，并告知学生享有陈述和申辩的权利，听取学生的陈述和申辩。</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第五十六条 对学生作出取消入学资格、取消学籍、退学、开除学籍或者其他涉及学生重大利益的处理或者处分决定的，应当提交校长办公会或者校长授权的专门会议研究决定，并应当事先进行合法性审查。</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第五十七条 除开除学籍处分以外，给予学生处分一般应当设置6到12个月期限，到期按学校规定程序予以解除。解除处分后，学生获得表彰、奖励及其他权益，不再受原处分的影响。</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第五十八条 对学生的奖励、处理、处分及解除处分材料，学校应当真实完整地归入学校文书档案和本人档案。</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被开除学籍的学生，由学校发给学习证明。学生按学校规定期限离校，档案由学校退回其家庭所在地，户口应当按照国家相关规定迁回原户籍地或者家庭户籍所在地。</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w:t>
      </w:r>
      <w:r w:rsidRPr="009117B5">
        <w:rPr>
          <w:rFonts w:ascii="微软雅黑" w:eastAsia="微软雅黑" w:hAnsi="微软雅黑" w:cs="宋体" w:hint="eastAsia"/>
          <w:b/>
          <w:bCs/>
          <w:color w:val="4B4B4B"/>
          <w:kern w:val="0"/>
          <w:sz w:val="24"/>
          <w:szCs w:val="24"/>
        </w:rPr>
        <w:t>第六章 学生申诉</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第五十九条 学校应当成立学生申诉处理委员会，负责受理学生对处理或者处分决定不服提起的申诉。</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学生申诉处理委员会应当由学校相关负责人、职能部门负责人、教师代表、学生代表、负责法律事务的相关机构负责人等组成，可以聘请校外法律、教育等方面专家参加。</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学校应当制定学生申诉的具体办法,健全学生申诉处理委员会的组成与工作规则，提供必要条件，保证其能够客观、公正地履行职责。　　</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第六十条 学生对学校的处理或者处分决定有异议的，可以在接到学校处理或者处分决定书之日起10日内，向学校学生申诉处理委员会提出书面申诉。</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学生申诉处理委员会经复查，认为做出处理或者处分的事实、依据、程序等存在不当，可以作出建议撤销或变更的复查意见，要求相关职能部门予以研究，重新提交校长办公会或者专门会议作出决定。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第六十二条 学生对复查决定有异议的，在接到学校复查决定书之日起15日内，可以向学校所在地省级教育行政部门提出书面申诉。</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省级教育行政部门应当在接到学生书面申诉之日起30个工作日内，对申诉人的问题给予处理并作出决定。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第六十三条 省级教育行政部门在处理因对学校处理或者处分决定不服提起的学生申诉时，应当听取学生和学校的意见，并可根据需要进行必要的调查。根据审查结论，区别不同情况，分别作出下列处理：</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(一) 事实清楚、依据明确、定性准确、程序正当、处分适当的，予以维持；</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(二) 认定事实不存在，或者学校超越职权、违反上位法规定作出决定的，责令学校予以撤销；</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(三) 认定事实清楚，但认定情节有误、定性不准确，或者适用依据有错误的，责令学校变更或者重新作出决定；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(四) 认定事实不清、证据不足，或者违反本规定以及学校规定的程序和权限的，责令学校重新作出决定。</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第六十四条 自处理、处分或者复查决定书送达之日起，学生在申诉期内未提出申诉的视为放弃申诉，学校或者省级教育行政部门不再受理其提出的申诉。</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处理、处分或者复查决定书未告知学生申诉期限的，申诉期限自学生知道或者应当知道处理或者处分决定之日起计算，但最长不得超过6个月。</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第六十五条 学生认为学校及其工作人员违反本规定，侵害其合法权益的；或者学校制定的规章制度与法律法规和本规定抵触的，可以向学校所在地省级教育行政部门投诉。</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9117B5" w:rsidRPr="009117B5" w:rsidRDefault="009117B5" w:rsidP="009117B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b/>
          <w:bCs/>
          <w:color w:val="4B4B4B"/>
          <w:kern w:val="0"/>
          <w:sz w:val="24"/>
          <w:szCs w:val="24"/>
        </w:rPr>
        <w:t xml:space="preserve">　　第七章 附 则</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第六十六条 学校对接受高等学历继续教育的学生、港澳台侨学生、留学生的管理，参照本规定执行。</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第六十七条 学校应当根据本规定制定或修改学校的学生管理规定或者纪律处分规定，报主管教育行政部门备案（中央部委属校同时抄报所在地省级教育行政部门），并及时向学生公布。</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lastRenderedPageBreak/>
        <w:t xml:space="preserve">　　省级教育行政部门根据本规定，指导、检查和监督本地区高等学校的学生管理工作。</w:t>
      </w:r>
    </w:p>
    <w:p w:rsidR="009117B5" w:rsidRPr="009117B5" w:rsidRDefault="009117B5" w:rsidP="009117B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117B5">
        <w:rPr>
          <w:rFonts w:ascii="微软雅黑" w:eastAsia="微软雅黑" w:hAnsi="微软雅黑" w:cs="宋体" w:hint="eastAsia"/>
          <w:color w:val="4B4B4B"/>
          <w:kern w:val="0"/>
          <w:sz w:val="24"/>
          <w:szCs w:val="24"/>
        </w:rPr>
        <w:t xml:space="preserve">　　第六十八条 本规定自2017年9月1日起施行。原《普通高等学校学生管理规</w:t>
      </w:r>
    </w:p>
    <w:p w:rsidR="0036516C" w:rsidRDefault="009117B5"/>
    <w:sectPr w:rsidR="0036516C" w:rsidSect="00D702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17B5"/>
    <w:rsid w:val="00476622"/>
    <w:rsid w:val="00904FC7"/>
    <w:rsid w:val="009117B5"/>
    <w:rsid w:val="00D70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2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17B5"/>
    <w:rPr>
      <w:b/>
      <w:bCs/>
    </w:rPr>
  </w:style>
</w:styles>
</file>

<file path=word/webSettings.xml><?xml version="1.0" encoding="utf-8"?>
<w:webSettings xmlns:r="http://schemas.openxmlformats.org/officeDocument/2006/relationships" xmlns:w="http://schemas.openxmlformats.org/wordprocessingml/2006/main">
  <w:divs>
    <w:div w:id="376783160">
      <w:bodyDiv w:val="1"/>
      <w:marLeft w:val="0"/>
      <w:marRight w:val="0"/>
      <w:marTop w:val="0"/>
      <w:marBottom w:val="0"/>
      <w:divBdr>
        <w:top w:val="none" w:sz="0" w:space="0" w:color="auto"/>
        <w:left w:val="none" w:sz="0" w:space="0" w:color="auto"/>
        <w:bottom w:val="none" w:sz="0" w:space="0" w:color="auto"/>
        <w:right w:val="none" w:sz="0" w:space="0" w:color="auto"/>
      </w:divBdr>
      <w:divsChild>
        <w:div w:id="382680025">
          <w:marLeft w:val="0"/>
          <w:marRight w:val="0"/>
          <w:marTop w:val="0"/>
          <w:marBottom w:val="0"/>
          <w:divBdr>
            <w:top w:val="none" w:sz="0" w:space="0" w:color="auto"/>
            <w:left w:val="none" w:sz="0" w:space="0" w:color="auto"/>
            <w:bottom w:val="none" w:sz="0" w:space="0" w:color="auto"/>
            <w:right w:val="none" w:sz="0" w:space="0" w:color="auto"/>
          </w:divBdr>
          <w:divsChild>
            <w:div w:id="112722027">
              <w:marLeft w:val="0"/>
              <w:marRight w:val="0"/>
              <w:marTop w:val="0"/>
              <w:marBottom w:val="0"/>
              <w:divBdr>
                <w:top w:val="single" w:sz="6" w:space="31" w:color="BCBCBC"/>
                <w:left w:val="single" w:sz="6" w:space="31" w:color="BCBCBC"/>
                <w:bottom w:val="single" w:sz="6" w:space="15" w:color="BCBCBC"/>
                <w:right w:val="single" w:sz="6" w:space="31" w:color="BCBCBC"/>
              </w:divBdr>
              <w:divsChild>
                <w:div w:id="3864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6561">
      <w:bodyDiv w:val="1"/>
      <w:marLeft w:val="0"/>
      <w:marRight w:val="0"/>
      <w:marTop w:val="0"/>
      <w:marBottom w:val="0"/>
      <w:divBdr>
        <w:top w:val="none" w:sz="0" w:space="0" w:color="auto"/>
        <w:left w:val="none" w:sz="0" w:space="0" w:color="auto"/>
        <w:bottom w:val="none" w:sz="0" w:space="0" w:color="auto"/>
        <w:right w:val="none" w:sz="0" w:space="0" w:color="auto"/>
      </w:divBdr>
      <w:divsChild>
        <w:div w:id="1554652686">
          <w:marLeft w:val="0"/>
          <w:marRight w:val="0"/>
          <w:marTop w:val="0"/>
          <w:marBottom w:val="0"/>
          <w:divBdr>
            <w:top w:val="none" w:sz="0" w:space="0" w:color="auto"/>
            <w:left w:val="none" w:sz="0" w:space="0" w:color="auto"/>
            <w:bottom w:val="none" w:sz="0" w:space="0" w:color="auto"/>
            <w:right w:val="none" w:sz="0" w:space="0" w:color="auto"/>
          </w:divBdr>
          <w:divsChild>
            <w:div w:id="1344556110">
              <w:marLeft w:val="0"/>
              <w:marRight w:val="0"/>
              <w:marTop w:val="0"/>
              <w:marBottom w:val="0"/>
              <w:divBdr>
                <w:top w:val="single" w:sz="6" w:space="31" w:color="BCBCBC"/>
                <w:left w:val="single" w:sz="6" w:space="31" w:color="BCBCBC"/>
                <w:bottom w:val="single" w:sz="6" w:space="15" w:color="BCBCBC"/>
                <w:right w:val="single" w:sz="6" w:space="31" w:color="BCBCBC"/>
              </w:divBdr>
              <w:divsChild>
                <w:div w:id="1936862707">
                  <w:marLeft w:val="0"/>
                  <w:marRight w:val="0"/>
                  <w:marTop w:val="0"/>
                  <w:marBottom w:val="0"/>
                  <w:divBdr>
                    <w:top w:val="none" w:sz="0" w:space="0" w:color="auto"/>
                    <w:left w:val="none" w:sz="0" w:space="0" w:color="auto"/>
                    <w:bottom w:val="none" w:sz="0" w:space="0" w:color="auto"/>
                    <w:right w:val="none" w:sz="0" w:space="0" w:color="auto"/>
                  </w:divBdr>
                  <w:divsChild>
                    <w:div w:id="101712321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627901390">
      <w:bodyDiv w:val="1"/>
      <w:marLeft w:val="0"/>
      <w:marRight w:val="0"/>
      <w:marTop w:val="0"/>
      <w:marBottom w:val="0"/>
      <w:divBdr>
        <w:top w:val="none" w:sz="0" w:space="0" w:color="auto"/>
        <w:left w:val="none" w:sz="0" w:space="0" w:color="auto"/>
        <w:bottom w:val="none" w:sz="0" w:space="0" w:color="auto"/>
        <w:right w:val="none" w:sz="0" w:space="0" w:color="auto"/>
      </w:divBdr>
      <w:divsChild>
        <w:div w:id="1669214286">
          <w:marLeft w:val="0"/>
          <w:marRight w:val="0"/>
          <w:marTop w:val="0"/>
          <w:marBottom w:val="0"/>
          <w:divBdr>
            <w:top w:val="none" w:sz="0" w:space="0" w:color="auto"/>
            <w:left w:val="none" w:sz="0" w:space="0" w:color="auto"/>
            <w:bottom w:val="none" w:sz="0" w:space="0" w:color="auto"/>
            <w:right w:val="none" w:sz="0" w:space="0" w:color="auto"/>
          </w:divBdr>
          <w:divsChild>
            <w:div w:id="1838305191">
              <w:marLeft w:val="0"/>
              <w:marRight w:val="0"/>
              <w:marTop w:val="0"/>
              <w:marBottom w:val="0"/>
              <w:divBdr>
                <w:top w:val="single" w:sz="6" w:space="31" w:color="BCBCBC"/>
                <w:left w:val="single" w:sz="6" w:space="31" w:color="BCBCBC"/>
                <w:bottom w:val="single" w:sz="6" w:space="15" w:color="BCBCBC"/>
                <w:right w:val="single" w:sz="6" w:space="31" w:color="BCBCBC"/>
              </w:divBdr>
              <w:divsChild>
                <w:div w:id="12602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76675">
      <w:bodyDiv w:val="1"/>
      <w:marLeft w:val="0"/>
      <w:marRight w:val="0"/>
      <w:marTop w:val="0"/>
      <w:marBottom w:val="0"/>
      <w:divBdr>
        <w:top w:val="none" w:sz="0" w:space="0" w:color="auto"/>
        <w:left w:val="none" w:sz="0" w:space="0" w:color="auto"/>
        <w:bottom w:val="none" w:sz="0" w:space="0" w:color="auto"/>
        <w:right w:val="none" w:sz="0" w:space="0" w:color="auto"/>
      </w:divBdr>
      <w:divsChild>
        <w:div w:id="557591887">
          <w:marLeft w:val="0"/>
          <w:marRight w:val="0"/>
          <w:marTop w:val="0"/>
          <w:marBottom w:val="0"/>
          <w:divBdr>
            <w:top w:val="none" w:sz="0" w:space="0" w:color="auto"/>
            <w:left w:val="none" w:sz="0" w:space="0" w:color="auto"/>
            <w:bottom w:val="none" w:sz="0" w:space="0" w:color="auto"/>
            <w:right w:val="none" w:sz="0" w:space="0" w:color="auto"/>
          </w:divBdr>
          <w:divsChild>
            <w:div w:id="1828008023">
              <w:marLeft w:val="0"/>
              <w:marRight w:val="0"/>
              <w:marTop w:val="0"/>
              <w:marBottom w:val="0"/>
              <w:divBdr>
                <w:top w:val="single" w:sz="6" w:space="31" w:color="BCBCBC"/>
                <w:left w:val="single" w:sz="6" w:space="31" w:color="BCBCBC"/>
                <w:bottom w:val="single" w:sz="6" w:space="15" w:color="BCBCBC"/>
                <w:right w:val="single" w:sz="6" w:space="31" w:color="BCBCBC"/>
              </w:divBdr>
              <w:divsChild>
                <w:div w:id="1105348716">
                  <w:marLeft w:val="0"/>
                  <w:marRight w:val="0"/>
                  <w:marTop w:val="0"/>
                  <w:marBottom w:val="0"/>
                  <w:divBdr>
                    <w:top w:val="none" w:sz="0" w:space="0" w:color="auto"/>
                    <w:left w:val="none" w:sz="0" w:space="0" w:color="auto"/>
                    <w:bottom w:val="none" w:sz="0" w:space="0" w:color="auto"/>
                    <w:right w:val="none" w:sz="0" w:space="0" w:color="auto"/>
                  </w:divBdr>
                  <w:divsChild>
                    <w:div w:id="9664676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887376333">
      <w:bodyDiv w:val="1"/>
      <w:marLeft w:val="0"/>
      <w:marRight w:val="0"/>
      <w:marTop w:val="0"/>
      <w:marBottom w:val="0"/>
      <w:divBdr>
        <w:top w:val="none" w:sz="0" w:space="0" w:color="auto"/>
        <w:left w:val="none" w:sz="0" w:space="0" w:color="auto"/>
        <w:bottom w:val="none" w:sz="0" w:space="0" w:color="auto"/>
        <w:right w:val="none" w:sz="0" w:space="0" w:color="auto"/>
      </w:divBdr>
      <w:divsChild>
        <w:div w:id="2127696139">
          <w:marLeft w:val="0"/>
          <w:marRight w:val="0"/>
          <w:marTop w:val="0"/>
          <w:marBottom w:val="0"/>
          <w:divBdr>
            <w:top w:val="none" w:sz="0" w:space="0" w:color="auto"/>
            <w:left w:val="none" w:sz="0" w:space="0" w:color="auto"/>
            <w:bottom w:val="none" w:sz="0" w:space="0" w:color="auto"/>
            <w:right w:val="none" w:sz="0" w:space="0" w:color="auto"/>
          </w:divBdr>
          <w:divsChild>
            <w:div w:id="475490394">
              <w:marLeft w:val="0"/>
              <w:marRight w:val="0"/>
              <w:marTop w:val="0"/>
              <w:marBottom w:val="0"/>
              <w:divBdr>
                <w:top w:val="single" w:sz="6" w:space="31" w:color="BCBCBC"/>
                <w:left w:val="single" w:sz="6" w:space="31" w:color="BCBCBC"/>
                <w:bottom w:val="single" w:sz="6" w:space="15" w:color="BCBCBC"/>
                <w:right w:val="single" w:sz="6" w:space="31" w:color="BCBCBC"/>
              </w:divBdr>
              <w:divsChild>
                <w:div w:id="227156338">
                  <w:marLeft w:val="0"/>
                  <w:marRight w:val="0"/>
                  <w:marTop w:val="0"/>
                  <w:marBottom w:val="0"/>
                  <w:divBdr>
                    <w:top w:val="none" w:sz="0" w:space="0" w:color="auto"/>
                    <w:left w:val="none" w:sz="0" w:space="0" w:color="auto"/>
                    <w:bottom w:val="none" w:sz="0" w:space="0" w:color="auto"/>
                    <w:right w:val="none" w:sz="0" w:space="0" w:color="auto"/>
                  </w:divBdr>
                  <w:divsChild>
                    <w:div w:id="16370989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2017-06-08T02:47:00Z</dcterms:created>
  <dcterms:modified xsi:type="dcterms:W3CDTF">2017-06-08T02:51:00Z</dcterms:modified>
</cp:coreProperties>
</file>